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FA" w:rsidRDefault="00D946FA" w:rsidP="00450926">
      <w:pPr>
        <w:pStyle w:val="Standard"/>
        <w:ind w:right="-720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July XX, 2021</w:t>
      </w:r>
    </w:p>
    <w:p w:rsidR="00450926" w:rsidRDefault="00450926" w:rsidP="00450926">
      <w:pPr>
        <w:pStyle w:val="Standard"/>
        <w:ind w:right="-720"/>
      </w:pPr>
    </w:p>
    <w:p w:rsidR="00D946FA" w:rsidRDefault="00D946FA" w:rsidP="00450926">
      <w:pPr>
        <w:pStyle w:val="Standard"/>
        <w:ind w:right="-720"/>
        <w:jc w:val="both"/>
      </w:pPr>
      <w:r>
        <w:rPr>
          <w:rFonts w:ascii="Calibri" w:eastAsia="Calibri" w:hAnsi="Calibri" w:cs="Calibri"/>
          <w:shd w:val="clear" w:color="auto" w:fill="FFFFFF"/>
        </w:rPr>
        <w:t xml:space="preserve">The Honorable Pete </w:t>
      </w:r>
      <w:proofErr w:type="spellStart"/>
      <w:r>
        <w:rPr>
          <w:rFonts w:ascii="Calibri" w:eastAsia="Calibri" w:hAnsi="Calibri" w:cs="Calibri"/>
          <w:shd w:val="clear" w:color="auto" w:fill="FFFFFF"/>
        </w:rPr>
        <w:t>Buttigieg</w:t>
      </w:r>
      <w:proofErr w:type="spellEnd"/>
    </w:p>
    <w:p w:rsidR="00D946FA" w:rsidRDefault="00D946FA" w:rsidP="00450926">
      <w:pPr>
        <w:pStyle w:val="Standard"/>
        <w:ind w:right="-720"/>
        <w:jc w:val="both"/>
      </w:pPr>
      <w:r>
        <w:rPr>
          <w:rFonts w:ascii="Calibri" w:eastAsia="Calibri" w:hAnsi="Calibri" w:cs="Calibri"/>
          <w:shd w:val="clear" w:color="auto" w:fill="FFFFFF"/>
        </w:rPr>
        <w:t>Office of the Secretary</w:t>
      </w:r>
    </w:p>
    <w:p w:rsidR="00D946FA" w:rsidRDefault="00D946FA" w:rsidP="00450926">
      <w:pPr>
        <w:pStyle w:val="Standard"/>
        <w:ind w:right="-720"/>
        <w:jc w:val="both"/>
      </w:pPr>
      <w:r>
        <w:rPr>
          <w:rFonts w:ascii="Calibri" w:eastAsia="Calibri" w:hAnsi="Calibri" w:cs="Calibri"/>
          <w:shd w:val="clear" w:color="auto" w:fill="FFFFFF"/>
        </w:rPr>
        <w:t>U.S. Department of Transportation</w:t>
      </w:r>
    </w:p>
    <w:p w:rsidR="00D946FA" w:rsidRDefault="00D946FA" w:rsidP="00450926">
      <w:pPr>
        <w:pStyle w:val="Standard"/>
        <w:ind w:right="-720"/>
        <w:jc w:val="both"/>
      </w:pPr>
      <w:r>
        <w:rPr>
          <w:rFonts w:ascii="Calibri" w:eastAsia="Calibri" w:hAnsi="Calibri" w:cs="Calibri"/>
          <w:shd w:val="clear" w:color="auto" w:fill="FFFFFF"/>
        </w:rPr>
        <w:t>1200 New Jersey Ave., SE</w:t>
      </w:r>
    </w:p>
    <w:p w:rsidR="00D946FA" w:rsidRDefault="00D946FA" w:rsidP="00450926">
      <w:pPr>
        <w:pStyle w:val="Standard"/>
        <w:ind w:right="-720"/>
        <w:jc w:val="both"/>
      </w:pPr>
      <w:r>
        <w:rPr>
          <w:rFonts w:ascii="Calibri" w:eastAsia="Calibri" w:hAnsi="Calibri" w:cs="Calibri"/>
          <w:shd w:val="clear" w:color="auto" w:fill="FFFFFF"/>
        </w:rPr>
        <w:t>Washington, DC 20590</w:t>
      </w:r>
    </w:p>
    <w:p w:rsidR="00D946FA" w:rsidRDefault="00D946FA" w:rsidP="00450926">
      <w:pPr>
        <w:pStyle w:val="Standard"/>
        <w:ind w:right="-720"/>
        <w:jc w:val="both"/>
        <w:rPr>
          <w:rFonts w:ascii="Calibri" w:eastAsia="Calibri" w:hAnsi="Calibri" w:cs="Calibri"/>
          <w:shd w:val="clear" w:color="auto" w:fill="FFFFFF"/>
        </w:rPr>
      </w:pPr>
    </w:p>
    <w:p w:rsidR="00D946FA" w:rsidRPr="00450926" w:rsidRDefault="00450926" w:rsidP="00450926">
      <w:pPr>
        <w:pStyle w:val="Standard"/>
        <w:ind w:right="-720"/>
        <w:jc w:val="both"/>
        <w:rPr>
          <w:rFonts w:ascii="Calibri" w:eastAsia="Calibri" w:hAnsi="Calibri" w:cs="Calibri"/>
          <w:b/>
          <w:shd w:val="clear" w:color="auto" w:fill="FFFFFF"/>
        </w:rPr>
      </w:pPr>
      <w:bookmarkStart w:id="1" w:name="_MailEndCompose"/>
      <w:r>
        <w:rPr>
          <w:rFonts w:ascii="Calibri" w:eastAsia="Calibri" w:hAnsi="Calibri" w:cs="Calibri"/>
          <w:b/>
          <w:shd w:val="clear" w:color="auto" w:fill="FFFFFF"/>
        </w:rPr>
        <w:t xml:space="preserve">Subject: </w:t>
      </w:r>
      <w:r w:rsidR="00D946FA">
        <w:rPr>
          <w:rFonts w:ascii="Calibri" w:eastAsia="Calibri" w:hAnsi="Calibri" w:cs="Calibri"/>
          <w:b/>
          <w:shd w:val="clear" w:color="auto" w:fill="FFFFFF"/>
        </w:rPr>
        <w:t xml:space="preserve">Connect GREENE </w:t>
      </w:r>
      <w:r w:rsidR="00D946FA" w:rsidRPr="00D946FA">
        <w:rPr>
          <w:rFonts w:ascii="Calibri" w:eastAsia="Calibri" w:hAnsi="Calibri" w:cs="Calibri"/>
          <w:b/>
          <w:shd w:val="clear" w:color="auto" w:fill="FFFFFF"/>
        </w:rPr>
        <w:t>(Growth, Re</w:t>
      </w:r>
      <w:r>
        <w:rPr>
          <w:rFonts w:ascii="Calibri" w:eastAsia="Calibri" w:hAnsi="Calibri" w:cs="Calibri"/>
          <w:b/>
          <w:shd w:val="clear" w:color="auto" w:fill="FFFFFF"/>
        </w:rPr>
        <w:t>creation, Employment, Education</w:t>
      </w:r>
      <w:r w:rsidR="00D946FA" w:rsidRPr="00D946FA">
        <w:rPr>
          <w:rFonts w:ascii="Calibri" w:eastAsia="Calibri" w:hAnsi="Calibri" w:cs="Calibri"/>
          <w:b/>
          <w:shd w:val="clear" w:color="auto" w:fill="FFFFFF"/>
        </w:rPr>
        <w:t xml:space="preserve"> and Networks Equitably)</w:t>
      </w:r>
      <w:bookmarkEnd w:id="1"/>
    </w:p>
    <w:p w:rsidR="00D946FA" w:rsidRDefault="00D946FA" w:rsidP="00450926">
      <w:pPr>
        <w:pStyle w:val="Standard"/>
        <w:ind w:right="-720"/>
        <w:jc w:val="both"/>
        <w:rPr>
          <w:rFonts w:ascii="Calibri" w:eastAsia="Calibri" w:hAnsi="Calibri" w:cs="Calibri"/>
          <w:shd w:val="clear" w:color="auto" w:fill="FFFFFF"/>
        </w:rPr>
      </w:pPr>
    </w:p>
    <w:p w:rsidR="00D946FA" w:rsidRDefault="00D946FA" w:rsidP="00450926">
      <w:pPr>
        <w:pStyle w:val="Standard"/>
        <w:ind w:right="-720"/>
      </w:pPr>
      <w:r>
        <w:rPr>
          <w:rFonts w:ascii="Calibri" w:eastAsia="Calibri" w:hAnsi="Calibri" w:cs="Calibri"/>
          <w:shd w:val="clear" w:color="auto" w:fill="FFFFFF"/>
        </w:rPr>
        <w:t xml:space="preserve">Dear Secretary </w:t>
      </w:r>
      <w:proofErr w:type="spellStart"/>
      <w:r>
        <w:rPr>
          <w:rFonts w:ascii="Calibri" w:eastAsia="Calibri" w:hAnsi="Calibri" w:cs="Calibri"/>
          <w:shd w:val="clear" w:color="auto" w:fill="FFFFFF"/>
        </w:rPr>
        <w:t>Buttigieg</w:t>
      </w:r>
      <w:proofErr w:type="spellEnd"/>
      <w:r>
        <w:rPr>
          <w:rFonts w:ascii="Calibri" w:eastAsia="Calibri" w:hAnsi="Calibri" w:cs="Calibri"/>
          <w:shd w:val="clear" w:color="auto" w:fill="FFFFFF"/>
        </w:rPr>
        <w:t>,</w:t>
      </w:r>
    </w:p>
    <w:p w:rsidR="004D0543" w:rsidRDefault="004D0543" w:rsidP="004D0543">
      <w:pPr>
        <w:spacing w:after="0" w:line="240" w:lineRule="auto"/>
      </w:pPr>
    </w:p>
    <w:p w:rsidR="00675888" w:rsidRDefault="00F905D7" w:rsidP="004D0543">
      <w:pPr>
        <w:spacing w:after="0" w:line="240" w:lineRule="auto"/>
      </w:pPr>
      <w:r>
        <w:t xml:space="preserve">With this letter, I </w:t>
      </w:r>
      <w:r w:rsidR="00042557">
        <w:t xml:space="preserve">express my support for the </w:t>
      </w:r>
      <w:r w:rsidR="00D946FA">
        <w:t>Connect GREENE</w:t>
      </w:r>
      <w:r w:rsidR="00D946FA" w:rsidRPr="00450926">
        <w:t xml:space="preserve"> initiative</w:t>
      </w:r>
      <w:r w:rsidR="004D0543" w:rsidRPr="00D946FA">
        <w:t>,</w:t>
      </w:r>
      <w:r w:rsidR="004D0543">
        <w:t xml:space="preserve"> which entails a </w:t>
      </w:r>
      <w:r w:rsidR="00042557">
        <w:t xml:space="preserve">federal RAISE Grant application </w:t>
      </w:r>
      <w:proofErr w:type="gramStart"/>
      <w:r w:rsidR="00042557">
        <w:t>being submitted</w:t>
      </w:r>
      <w:proofErr w:type="gramEnd"/>
      <w:r w:rsidR="00042557">
        <w:t xml:space="preserve"> by multiple Greene County</w:t>
      </w:r>
      <w:r w:rsidR="004D0543">
        <w:t>, Ohio</w:t>
      </w:r>
      <w:r w:rsidR="00042557">
        <w:t xml:space="preserve"> jurisdictions</w:t>
      </w:r>
      <w:r w:rsidR="004D0543">
        <w:t xml:space="preserve">. </w:t>
      </w:r>
      <w:r w:rsidR="00042557">
        <w:t xml:space="preserve">The projects to be funded by this grant </w:t>
      </w:r>
      <w:r w:rsidR="00BB001A">
        <w:t>are multi-use trails that are part of the 2021 Greene County Master Trails Plan –</w:t>
      </w:r>
      <w:r w:rsidR="00042557">
        <w:t xml:space="preserve"> the REACH Xenia</w:t>
      </w:r>
      <w:r w:rsidR="00213358">
        <w:t xml:space="preserve"> trail</w:t>
      </w:r>
      <w:r w:rsidR="00042557">
        <w:t xml:space="preserve"> project, Y</w:t>
      </w:r>
      <w:r w:rsidR="00BB001A">
        <w:t>ellow Springs-Clifton Connector</w:t>
      </w:r>
      <w:r w:rsidR="00042557">
        <w:t xml:space="preserve"> and Bellbrook-Spring Valley Connector</w:t>
      </w:r>
      <w:r w:rsidR="00675888">
        <w:t>.</w:t>
      </w:r>
      <w:r w:rsidR="00042557">
        <w:t xml:space="preserve"> </w:t>
      </w:r>
    </w:p>
    <w:p w:rsidR="004D0543" w:rsidRDefault="004D0543" w:rsidP="004D0543">
      <w:pPr>
        <w:spacing w:after="0" w:line="240" w:lineRule="auto"/>
      </w:pPr>
    </w:p>
    <w:p w:rsidR="00675888" w:rsidRDefault="00675888" w:rsidP="004D0543">
      <w:pPr>
        <w:spacing w:after="0" w:line="240" w:lineRule="auto"/>
      </w:pPr>
      <w:r>
        <w:t xml:space="preserve">These three trails will </w:t>
      </w:r>
      <w:r w:rsidRPr="00042557">
        <w:t xml:space="preserve">connect </w:t>
      </w:r>
      <w:r w:rsidR="005817DB" w:rsidRPr="00042557">
        <w:t>the nation’s largest paved trail network</w:t>
      </w:r>
      <w:r w:rsidR="005817DB">
        <w:t xml:space="preserve"> (</w:t>
      </w:r>
      <w:r w:rsidR="00450926">
        <w:t xml:space="preserve">currently </w:t>
      </w:r>
      <w:r w:rsidR="005817DB" w:rsidRPr="00042557">
        <w:t>over 360 mile</w:t>
      </w:r>
      <w:r w:rsidR="005817DB">
        <w:t xml:space="preserve">s of </w:t>
      </w:r>
      <w:proofErr w:type="gramStart"/>
      <w:r w:rsidR="005817DB">
        <w:t>connected</w:t>
      </w:r>
      <w:proofErr w:type="gramEnd"/>
      <w:r w:rsidR="005817DB">
        <w:t xml:space="preserve"> multi-use trails) with</w:t>
      </w:r>
      <w:r w:rsidR="005817DB" w:rsidRPr="00042557">
        <w:t xml:space="preserve"> </w:t>
      </w:r>
      <w:r w:rsidRPr="00042557">
        <w:t>multiple state parks, businesses, community facilities, and neighborhoods</w:t>
      </w:r>
      <w:r>
        <w:t xml:space="preserve">. </w:t>
      </w:r>
      <w:r w:rsidRPr="00042557">
        <w:t xml:space="preserve">This promotes access to outdoor recreation, healthy activity, safety, low-impact transportation alternatives, and </w:t>
      </w:r>
      <w:r w:rsidR="005817DB">
        <w:t xml:space="preserve">more equitable </w:t>
      </w:r>
      <w:r w:rsidRPr="00042557">
        <w:t>access to jobs</w:t>
      </w:r>
      <w:r w:rsidR="005817DB">
        <w:t xml:space="preserve">, </w:t>
      </w:r>
      <w:r w:rsidRPr="00042557">
        <w:t>education</w:t>
      </w:r>
      <w:r w:rsidR="005817DB">
        <w:t xml:space="preserve"> and community services and amenities</w:t>
      </w:r>
      <w:r w:rsidRPr="00042557">
        <w:t xml:space="preserve">. It also expands </w:t>
      </w:r>
      <w:r w:rsidR="005817DB">
        <w:t>economic activity through the promotion of tourism and job access</w:t>
      </w:r>
      <w:r>
        <w:t xml:space="preserve">. </w:t>
      </w:r>
      <w:r w:rsidR="005817DB">
        <w:t>The three projects work together to accomplish these goals as follows:</w:t>
      </w:r>
    </w:p>
    <w:p w:rsidR="004D0543" w:rsidRDefault="004D0543" w:rsidP="004D0543">
      <w:pPr>
        <w:spacing w:after="0" w:line="240" w:lineRule="auto"/>
      </w:pPr>
    </w:p>
    <w:p w:rsidR="00F905D7" w:rsidRDefault="00213358" w:rsidP="004D0543">
      <w:pPr>
        <w:spacing w:after="0" w:line="240" w:lineRule="auto"/>
      </w:pPr>
      <w:r w:rsidRPr="004D0543">
        <w:rPr>
          <w:u w:val="single"/>
        </w:rPr>
        <w:t xml:space="preserve">REACH </w:t>
      </w:r>
      <w:r w:rsidR="00042557" w:rsidRPr="004D0543">
        <w:rPr>
          <w:u w:val="single"/>
        </w:rPr>
        <w:t>Xenia</w:t>
      </w:r>
      <w:r w:rsidR="00042557">
        <w:t xml:space="preserve"> </w:t>
      </w:r>
    </w:p>
    <w:p w:rsidR="00675888" w:rsidRDefault="00F905D7" w:rsidP="004D0543">
      <w:pPr>
        <w:pStyle w:val="ListParagraph"/>
        <w:numPr>
          <w:ilvl w:val="0"/>
          <w:numId w:val="1"/>
        </w:numPr>
        <w:spacing w:after="0" w:line="240" w:lineRule="auto"/>
      </w:pPr>
      <w:r>
        <w:t>Links</w:t>
      </w:r>
      <w:r w:rsidR="00042557" w:rsidRPr="00042557">
        <w:t xml:space="preserve"> </w:t>
      </w:r>
      <w:r w:rsidR="00675888">
        <w:t>two segments of Xenia divided by an expressway, connecting the Progress Drive bike path with Colorado Drive</w:t>
      </w:r>
      <w:r w:rsidR="001E1D29">
        <w:t xml:space="preserve"> </w:t>
      </w:r>
      <w:r w:rsidR="004D0543">
        <w:t xml:space="preserve">via a new roadside path, and to </w:t>
      </w:r>
      <w:r w:rsidR="001E1D29">
        <w:t xml:space="preserve">the </w:t>
      </w:r>
      <w:r w:rsidR="00450926">
        <w:t>heavily used</w:t>
      </w:r>
      <w:r w:rsidR="004D0543">
        <w:t xml:space="preserve"> regional </w:t>
      </w:r>
      <w:r w:rsidR="001E1D29">
        <w:t>Little Miami Scenic Trail</w:t>
      </w:r>
    </w:p>
    <w:p w:rsidR="001E1D29" w:rsidRDefault="001E1D29" w:rsidP="004D0543">
      <w:pPr>
        <w:pStyle w:val="ListParagraph"/>
        <w:numPr>
          <w:ilvl w:val="0"/>
          <w:numId w:val="1"/>
        </w:numPr>
        <w:spacing w:after="0" w:line="240" w:lineRule="auto"/>
      </w:pPr>
      <w:r>
        <w:t>Connects</w:t>
      </w:r>
      <w:r w:rsidR="00675888">
        <w:t xml:space="preserve"> </w:t>
      </w:r>
      <w:r>
        <w:t xml:space="preserve">racially and economically diverse </w:t>
      </w:r>
      <w:r w:rsidR="005C1714">
        <w:t xml:space="preserve">Xenia </w:t>
      </w:r>
      <w:r>
        <w:t>neighborhoods to the REACH (R</w:t>
      </w:r>
      <w:r w:rsidR="00675888">
        <w:t>ecreation</w:t>
      </w:r>
      <w:r>
        <w:t>, E</w:t>
      </w:r>
      <w:r w:rsidR="00675888">
        <w:t>ducation</w:t>
      </w:r>
      <w:r>
        <w:t xml:space="preserve"> and Community H</w:t>
      </w:r>
      <w:r w:rsidR="00675888">
        <w:t>ealth</w:t>
      </w:r>
      <w:r>
        <w:t>)</w:t>
      </w:r>
      <w:r w:rsidR="00675888">
        <w:t xml:space="preserve"> facility </w:t>
      </w:r>
      <w:r>
        <w:t xml:space="preserve">and a growing business corridor, promoting affordable (non-automobile) and equitable access to regional recreation, </w:t>
      </w:r>
      <w:r w:rsidR="00324C4B">
        <w:t xml:space="preserve">job training, health </w:t>
      </w:r>
      <w:r>
        <w:t>and employment</w:t>
      </w:r>
    </w:p>
    <w:p w:rsidR="004D0543" w:rsidRDefault="004D0543" w:rsidP="004D0543">
      <w:pPr>
        <w:spacing w:after="0" w:line="240" w:lineRule="auto"/>
        <w:rPr>
          <w:u w:val="single"/>
        </w:rPr>
      </w:pPr>
    </w:p>
    <w:p w:rsidR="00213358" w:rsidRPr="004D0543" w:rsidRDefault="00042557" w:rsidP="004D0543">
      <w:pPr>
        <w:spacing w:after="0" w:line="240" w:lineRule="auto"/>
        <w:rPr>
          <w:u w:val="single"/>
        </w:rPr>
      </w:pPr>
      <w:r w:rsidRPr="004D0543">
        <w:rPr>
          <w:u w:val="single"/>
        </w:rPr>
        <w:t>Yellow Springs-Clifton Connector</w:t>
      </w:r>
    </w:p>
    <w:p w:rsidR="00324C4B" w:rsidRDefault="00213358">
      <w:pPr>
        <w:pStyle w:val="ListParagraph"/>
        <w:numPr>
          <w:ilvl w:val="0"/>
          <w:numId w:val="1"/>
        </w:numPr>
        <w:spacing w:after="0" w:line="240" w:lineRule="auto"/>
      </w:pPr>
      <w:r>
        <w:t>L</w:t>
      </w:r>
      <w:r w:rsidR="00042557">
        <w:t>ink</w:t>
      </w:r>
      <w:r>
        <w:t>s</w:t>
      </w:r>
      <w:r w:rsidR="00042557">
        <w:t xml:space="preserve"> </w:t>
      </w:r>
      <w:r>
        <w:t>the Villages of Yellow Springs and Clifton</w:t>
      </w:r>
      <w:r w:rsidR="001E1D29">
        <w:t xml:space="preserve"> and connects the Little Miami Scenic Trail to </w:t>
      </w:r>
      <w:r w:rsidR="00042557">
        <w:t xml:space="preserve">John Bryan State Park, </w:t>
      </w:r>
      <w:r w:rsidR="00450926">
        <w:t>the Clifton Gorge</w:t>
      </w:r>
      <w:r w:rsidR="00042557">
        <w:t xml:space="preserve"> and Glen Helen </w:t>
      </w:r>
      <w:r w:rsidR="00F905D7">
        <w:t>Nature Pr</w:t>
      </w:r>
      <w:r w:rsidR="00042557">
        <w:t>eserve</w:t>
      </w:r>
      <w:r w:rsidR="00450926">
        <w:t>s,</w:t>
      </w:r>
      <w:r w:rsidR="00042557">
        <w:t xml:space="preserve"> </w:t>
      </w:r>
      <w:r w:rsidR="00F905D7">
        <w:t xml:space="preserve">and </w:t>
      </w:r>
      <w:r w:rsidR="00450926">
        <w:t>other popular venues</w:t>
      </w:r>
      <w:r w:rsidR="00D946FA">
        <w:t>, e</w:t>
      </w:r>
      <w:r w:rsidR="00324C4B">
        <w:t>xpand</w:t>
      </w:r>
      <w:r w:rsidR="00D946FA">
        <w:t>ing</w:t>
      </w:r>
      <w:r w:rsidR="00324C4B">
        <w:t xml:space="preserve"> access to </w:t>
      </w:r>
      <w:r w:rsidR="001E1D29">
        <w:t xml:space="preserve">regional recreational amenities </w:t>
      </w:r>
      <w:r w:rsidR="00324C4B">
        <w:t>to a broader spectrum of the population</w:t>
      </w:r>
    </w:p>
    <w:p w:rsidR="001E1D29" w:rsidRDefault="00324C4B" w:rsidP="004D054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Increases safety for pedestrians and cyclists </w:t>
      </w:r>
      <w:r w:rsidR="00D946FA">
        <w:t xml:space="preserve">of all ages &amp; abilities </w:t>
      </w:r>
      <w:r>
        <w:t>who already use these amenities</w:t>
      </w:r>
    </w:p>
    <w:p w:rsidR="004D0543" w:rsidRDefault="004D0543" w:rsidP="004D0543">
      <w:pPr>
        <w:spacing w:after="0" w:line="240" w:lineRule="auto"/>
      </w:pPr>
    </w:p>
    <w:p w:rsidR="00213358" w:rsidRDefault="00F905D7" w:rsidP="004D0543">
      <w:pPr>
        <w:spacing w:after="0" w:line="240" w:lineRule="auto"/>
      </w:pPr>
      <w:r w:rsidRPr="004D0543">
        <w:rPr>
          <w:u w:val="single"/>
        </w:rPr>
        <w:t>Bellbrook-Spring Valley Connector</w:t>
      </w:r>
    </w:p>
    <w:p w:rsidR="00213358" w:rsidRDefault="00213358" w:rsidP="004D0543">
      <w:pPr>
        <w:pStyle w:val="ListParagraph"/>
        <w:numPr>
          <w:ilvl w:val="0"/>
          <w:numId w:val="1"/>
        </w:numPr>
        <w:spacing w:after="0" w:line="240" w:lineRule="auto"/>
      </w:pPr>
      <w:r>
        <w:t>C</w:t>
      </w:r>
      <w:r w:rsidR="00F905D7">
        <w:t>onnect</w:t>
      </w:r>
      <w:r>
        <w:t>s</w:t>
      </w:r>
      <w:r w:rsidR="00F905D7">
        <w:t xml:space="preserve"> Sugarcreek Township and </w:t>
      </w:r>
      <w:r>
        <w:t xml:space="preserve">the </w:t>
      </w:r>
      <w:r w:rsidR="00F905D7">
        <w:t xml:space="preserve">Village of Bellbrook to the Little Miami Scenic Trail </w:t>
      </w:r>
      <w:r w:rsidR="001E1D29">
        <w:t>and the Village of Spring Valley</w:t>
      </w:r>
      <w:r w:rsidR="00450926">
        <w:t>, promoting active transportation to mitigate climate change and inequity</w:t>
      </w:r>
    </w:p>
    <w:p w:rsidR="00324C4B" w:rsidRDefault="00324C4B" w:rsidP="004D054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Extends trail system connectivity to a </w:t>
      </w:r>
      <w:r w:rsidR="00450926">
        <w:t xml:space="preserve">rural area, </w:t>
      </w:r>
      <w:r w:rsidR="00CB0BAC">
        <w:t>substantially increas</w:t>
      </w:r>
      <w:r w:rsidR="00450926">
        <w:t>ing</w:t>
      </w:r>
      <w:r>
        <w:t xml:space="preserve"> access to economic and recreational opportunities</w:t>
      </w:r>
      <w:r w:rsidR="00CB0BAC">
        <w:t xml:space="preserve"> as well as essential services, sparking job &amp; business growth</w:t>
      </w:r>
    </w:p>
    <w:p w:rsidR="004D0543" w:rsidRDefault="004D0543" w:rsidP="004D0543">
      <w:pPr>
        <w:spacing w:after="0" w:line="240" w:lineRule="auto"/>
      </w:pPr>
    </w:p>
    <w:p w:rsidR="00F905D7" w:rsidRDefault="00E50B27" w:rsidP="004D0543">
      <w:pPr>
        <w:spacing w:after="0" w:line="240" w:lineRule="auto"/>
      </w:pPr>
      <w:r>
        <w:t xml:space="preserve">I </w:t>
      </w:r>
      <w:r w:rsidR="00D946FA">
        <w:t>strongly urge you to fun</w:t>
      </w:r>
      <w:r w:rsidR="00CB0BAC">
        <w:t>d</w:t>
      </w:r>
      <w:r w:rsidR="00D946FA">
        <w:t xml:space="preserve"> the transformative Connect GREENE</w:t>
      </w:r>
      <w:r>
        <w:t xml:space="preserve"> </w:t>
      </w:r>
      <w:r w:rsidR="00D946FA">
        <w:t>initiative</w:t>
      </w:r>
      <w:r w:rsidR="00CD5ED8">
        <w:t xml:space="preserve">, which </w:t>
      </w:r>
      <w:r w:rsidR="00D946FA">
        <w:t>bring</w:t>
      </w:r>
      <w:r w:rsidR="00CD5ED8">
        <w:t>s</w:t>
      </w:r>
      <w:r w:rsidR="00D946FA">
        <w:t xml:space="preserve"> significant h</w:t>
      </w:r>
      <w:r w:rsidR="00CD5ED8">
        <w:t>ealth, economic, equity, environmental, safety</w:t>
      </w:r>
      <w:r w:rsidR="00D946FA">
        <w:t xml:space="preserve"> and other quality of life benefits to the region, state and nation</w:t>
      </w:r>
      <w:r>
        <w:t>.</w:t>
      </w:r>
    </w:p>
    <w:p w:rsidR="004D0543" w:rsidRDefault="004D0543" w:rsidP="004D0543">
      <w:pPr>
        <w:spacing w:after="0" w:line="240" w:lineRule="auto"/>
      </w:pPr>
    </w:p>
    <w:p w:rsidR="00E50B27" w:rsidRDefault="00E50B27" w:rsidP="004D0543">
      <w:pPr>
        <w:spacing w:after="0" w:line="240" w:lineRule="auto"/>
      </w:pPr>
      <w:r>
        <w:t>Sincerely,</w:t>
      </w:r>
    </w:p>
    <w:p w:rsidR="004D0543" w:rsidRDefault="004D0543" w:rsidP="004D0543">
      <w:pPr>
        <w:spacing w:after="0" w:line="240" w:lineRule="auto"/>
        <w:rPr>
          <w:highlight w:val="yellow"/>
        </w:rPr>
      </w:pPr>
    </w:p>
    <w:p w:rsidR="00E50B27" w:rsidRDefault="002C2F44" w:rsidP="004D0543">
      <w:pPr>
        <w:spacing w:after="0" w:line="240" w:lineRule="auto"/>
      </w:pPr>
      <w:r w:rsidRPr="002C2F44">
        <w:rPr>
          <w:highlight w:val="yellow"/>
        </w:rPr>
        <w:t>INSERT SUPPORTER NAME</w:t>
      </w:r>
      <w:r w:rsidR="00CD5ED8">
        <w:rPr>
          <w:highlight w:val="yellow"/>
        </w:rPr>
        <w:t>/TITLE</w:t>
      </w:r>
      <w:r w:rsidRPr="002C2F44">
        <w:rPr>
          <w:highlight w:val="yellow"/>
        </w:rPr>
        <w:t>/SIGNATURE</w:t>
      </w:r>
    </w:p>
    <w:sectPr w:rsidR="00E50B27" w:rsidSect="00450926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3438"/>
    <w:multiLevelType w:val="hybridMultilevel"/>
    <w:tmpl w:val="F4A62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57"/>
    <w:rsid w:val="00042557"/>
    <w:rsid w:val="00112A73"/>
    <w:rsid w:val="0013221F"/>
    <w:rsid w:val="001E1D29"/>
    <w:rsid w:val="00213358"/>
    <w:rsid w:val="002C2F44"/>
    <w:rsid w:val="00324C4B"/>
    <w:rsid w:val="00450926"/>
    <w:rsid w:val="00491D1A"/>
    <w:rsid w:val="004D0543"/>
    <w:rsid w:val="00505F89"/>
    <w:rsid w:val="005817DB"/>
    <w:rsid w:val="005C1714"/>
    <w:rsid w:val="00664642"/>
    <w:rsid w:val="00675888"/>
    <w:rsid w:val="00894571"/>
    <w:rsid w:val="00BB001A"/>
    <w:rsid w:val="00CB0BAC"/>
    <w:rsid w:val="00CB0FBD"/>
    <w:rsid w:val="00CD5ED8"/>
    <w:rsid w:val="00CE63A3"/>
    <w:rsid w:val="00D946FA"/>
    <w:rsid w:val="00E12C5B"/>
    <w:rsid w:val="00E50B27"/>
    <w:rsid w:val="00F9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73236A-9A51-48BA-93E1-11BA6E9A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5D7"/>
    <w:pPr>
      <w:ind w:left="720"/>
      <w:contextualSpacing/>
    </w:pPr>
  </w:style>
  <w:style w:type="paragraph" w:customStyle="1" w:styleId="Standard">
    <w:name w:val="Standard"/>
    <w:rsid w:val="00D946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XSC--Forschner, Brian</dc:creator>
  <cp:lastModifiedBy>Brian Housh</cp:lastModifiedBy>
  <cp:revision>2</cp:revision>
  <dcterms:created xsi:type="dcterms:W3CDTF">2021-06-25T19:06:00Z</dcterms:created>
  <dcterms:modified xsi:type="dcterms:W3CDTF">2021-06-25T19:06:00Z</dcterms:modified>
</cp:coreProperties>
</file>